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E2" w:rsidRDefault="00FE2E76">
      <w:pPr>
        <w:widowControl w:val="0"/>
        <w:rPr>
          <w:rFonts w:ascii="Tahoma" w:hAnsi="Tahoma"/>
          <w:sz w:val="20"/>
        </w:rPr>
      </w:pPr>
      <w:bookmarkStart w:id="0" w:name="_GoBack"/>
      <w:bookmarkEnd w:id="0"/>
      <w:r>
        <w:rPr>
          <w:rFonts w:ascii="Tahoma" w:hAnsi="Tahoma"/>
          <w:sz w:val="20"/>
        </w:rPr>
        <w:br/>
      </w:r>
    </w:p>
    <w:p w:rsidR="00E942E2" w:rsidRDefault="00E942E2">
      <w:pPr>
        <w:widowControl w:val="0"/>
        <w:jc w:val="both"/>
        <w:outlineLvl w:val="0"/>
        <w:rPr>
          <w:sz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942E2">
        <w:tc>
          <w:tcPr>
            <w:tcW w:w="4677" w:type="dxa"/>
            <w:tcMar>
              <w:left w:w="0" w:type="dxa"/>
              <w:right w:w="0" w:type="dxa"/>
            </w:tcMar>
          </w:tcPr>
          <w:p w:rsidR="00E942E2" w:rsidRDefault="00FE2E76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28 июня 1995 года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</w:tcPr>
          <w:p w:rsidR="00E942E2" w:rsidRDefault="00FE2E76">
            <w:pPr>
              <w:widowControl w:val="0"/>
              <w:jc w:val="right"/>
              <w:rPr>
                <w:sz w:val="16"/>
              </w:rPr>
            </w:pPr>
            <w:r>
              <w:rPr>
                <w:sz w:val="16"/>
              </w:rPr>
              <w:t>N 98-ФЗ</w:t>
            </w:r>
          </w:p>
        </w:tc>
      </w:tr>
    </w:tbl>
    <w:p w:rsidR="00E942E2" w:rsidRDefault="00E942E2">
      <w:pPr>
        <w:widowControl w:val="0"/>
        <w:spacing w:before="100" w:after="100"/>
        <w:jc w:val="both"/>
        <w:rPr>
          <w:sz w:val="2"/>
        </w:rPr>
      </w:pPr>
    </w:p>
    <w:p w:rsidR="00E942E2" w:rsidRDefault="00E942E2">
      <w:pPr>
        <w:widowControl w:val="0"/>
        <w:jc w:val="center"/>
        <w:rPr>
          <w:sz w:val="16"/>
        </w:rPr>
      </w:pPr>
    </w:p>
    <w:p w:rsidR="00E942E2" w:rsidRDefault="00FE2E76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РОССИЙСКАЯ ФЕДЕРАЦИЯ</w:t>
      </w:r>
    </w:p>
    <w:p w:rsidR="00E942E2" w:rsidRDefault="00E942E2">
      <w:pPr>
        <w:widowControl w:val="0"/>
        <w:jc w:val="center"/>
        <w:rPr>
          <w:b/>
          <w:sz w:val="16"/>
        </w:rPr>
      </w:pPr>
    </w:p>
    <w:p w:rsidR="00E942E2" w:rsidRDefault="00FE2E76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ФЕДЕРАЛЬНЫЙ ЗАКОН</w:t>
      </w:r>
    </w:p>
    <w:p w:rsidR="00E942E2" w:rsidRDefault="00E942E2">
      <w:pPr>
        <w:widowControl w:val="0"/>
        <w:jc w:val="center"/>
        <w:rPr>
          <w:b/>
          <w:sz w:val="16"/>
        </w:rPr>
      </w:pPr>
    </w:p>
    <w:p w:rsidR="00E942E2" w:rsidRDefault="00FE2E76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О ГОСУДАРСТВЕННОЙ ПОДДЕРЖКЕ</w:t>
      </w:r>
    </w:p>
    <w:p w:rsidR="00E942E2" w:rsidRDefault="00FE2E76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МОЛОДЕЖНЫХ И ДЕТСКИХ ОБЩЕСТВЕННЫХ ОБЪЕДИНЕНИЙ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jc w:val="right"/>
        <w:rPr>
          <w:sz w:val="16"/>
        </w:rPr>
      </w:pPr>
      <w:r>
        <w:rPr>
          <w:sz w:val="16"/>
        </w:rPr>
        <w:t>Принят</w:t>
      </w:r>
    </w:p>
    <w:p w:rsidR="00E942E2" w:rsidRDefault="00FE2E76">
      <w:pPr>
        <w:widowControl w:val="0"/>
        <w:jc w:val="right"/>
        <w:rPr>
          <w:sz w:val="16"/>
        </w:rPr>
      </w:pPr>
      <w:r>
        <w:rPr>
          <w:sz w:val="16"/>
        </w:rPr>
        <w:t>Государственной Думой</w:t>
      </w:r>
    </w:p>
    <w:p w:rsidR="00E942E2" w:rsidRDefault="00FE2E76">
      <w:pPr>
        <w:widowControl w:val="0"/>
        <w:jc w:val="right"/>
        <w:rPr>
          <w:sz w:val="16"/>
        </w:rPr>
      </w:pPr>
      <w:r>
        <w:rPr>
          <w:sz w:val="16"/>
        </w:rPr>
        <w:t>26 мая 1995 года</w:t>
      </w:r>
    </w:p>
    <w:p w:rsidR="00E942E2" w:rsidRDefault="00E942E2">
      <w:pPr>
        <w:widowControl w:val="0"/>
        <w:jc w:val="right"/>
        <w:rPr>
          <w:sz w:val="16"/>
        </w:rPr>
      </w:pPr>
    </w:p>
    <w:p w:rsidR="00E942E2" w:rsidRDefault="00FE2E76">
      <w:pPr>
        <w:jc w:val="center"/>
        <w:rPr>
          <w:sz w:val="20"/>
        </w:rPr>
      </w:pPr>
      <w:r>
        <w:rPr>
          <w:sz w:val="20"/>
        </w:rPr>
        <w:t>(в ред. Федеральных законов от 21.03.2002 N 31-ФЗ,</w:t>
      </w:r>
    </w:p>
    <w:p w:rsidR="00E942E2" w:rsidRDefault="00FE2E76">
      <w:pPr>
        <w:jc w:val="center"/>
        <w:rPr>
          <w:sz w:val="20"/>
        </w:rPr>
      </w:pPr>
      <w:r>
        <w:rPr>
          <w:sz w:val="20"/>
        </w:rPr>
        <w:t xml:space="preserve">от </w:t>
      </w:r>
      <w:r>
        <w:rPr>
          <w:sz w:val="20"/>
        </w:rPr>
        <w:t>29.06.2004 N 58-ФЗ, от 22.08.2004 N 122-ФЗ, от 01.07.2011 N 169-ФЗ,</w:t>
      </w:r>
    </w:p>
    <w:p w:rsidR="00E942E2" w:rsidRDefault="00FE2E76">
      <w:pPr>
        <w:jc w:val="center"/>
        <w:rPr>
          <w:sz w:val="20"/>
        </w:rPr>
      </w:pPr>
      <w:r>
        <w:rPr>
          <w:sz w:val="20"/>
        </w:rPr>
        <w:t>от 05.04.2013 N 56-ФЗ, от 28.12.2016 N 478-ФЗ)</w:t>
      </w:r>
    </w:p>
    <w:p w:rsidR="00E942E2" w:rsidRDefault="00E942E2">
      <w:pPr>
        <w:widowControl w:val="0"/>
        <w:jc w:val="right"/>
        <w:rPr>
          <w:sz w:val="16"/>
        </w:rPr>
      </w:pP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Настоящий Федеральный закон определяет общие принципы, содержание и меры государственной поддержки молодежных и детских общественных объеди</w:t>
      </w:r>
      <w:r>
        <w:rPr>
          <w:sz w:val="16"/>
        </w:rPr>
        <w:t>нений Российской Федерации (далее - молодежные и детские объединения).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Под государственной поддержкой молодежных и детских объединений понимается совокупность мер, принимаемых органами государственной власти Российской Федерации в соответствии с законодате</w:t>
      </w:r>
      <w:r>
        <w:rPr>
          <w:sz w:val="16"/>
        </w:rPr>
        <w:t>льством Российской Федерации в области государственной молодежной политики в целях создания и обеспечения правовых, экономических и организационных условий деятельности таких объединений, направленной на социальное становление, развитие и самореализацию де</w:t>
      </w:r>
      <w:r>
        <w:rPr>
          <w:sz w:val="16"/>
        </w:rPr>
        <w:t>тей и молодежи в общественной жизни, а также в целях охраны и защиты их прав.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Абзац утратил силу. - Федеральный </w:t>
      </w:r>
      <w:hyperlink r:id="rId4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22.08.2004 N 122-ФЗ.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 I. ОБЩИЕ ПОЛОЖЕНИЯ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1. Отношения, регулируемые настоящим Федеральным законом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Настоящий Федеральный закон регулирует отношения, возникающие в связи с установлением и осуществлением федеральным</w:t>
      </w:r>
      <w:r>
        <w:rPr>
          <w:sz w:val="16"/>
        </w:rPr>
        <w:t>и органами исполнительной власти мер государственной поддержки общероссийских, международных молодежных и детских объединений.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Иные отношения, в которые вступают молодежные и детские объединения с федеральными органами исполнительной власти, юридическим</w:t>
      </w:r>
      <w:r>
        <w:rPr>
          <w:sz w:val="16"/>
        </w:rPr>
        <w:t>и лицами и гражданами, регулируются соответствующими нормативными правовыми актами Российской Федерации.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Действие настоящего Федерального закона не распространяется на: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молодежные и детские коммерческие организации;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молодежные и детские религиозные организ</w:t>
      </w:r>
      <w:r>
        <w:rPr>
          <w:sz w:val="16"/>
        </w:rPr>
        <w:t>ации;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молодежные и студенческие объединения, являющиеся профессиональными союзами;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молодежные и детские объединения, учреждаемые либо создаваемые политическими партиями.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3. Требования в отношении молодежных и детских объединений, устанавливаемые </w:t>
      </w:r>
      <w:hyperlink w:anchor="Par57" w:history="1">
        <w:r>
          <w:rPr>
            <w:color w:val="0000FF"/>
            <w:sz w:val="16"/>
          </w:rPr>
          <w:t>пунктом 2</w:t>
        </w:r>
      </w:hyperlink>
      <w:r>
        <w:rPr>
          <w:sz w:val="16"/>
        </w:rPr>
        <w:t xml:space="preserve"> статьи 4 настоящего Федерального закона, не могут служить основанием для ограничения права детей и молодежи на объединение.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2. Законодатель</w:t>
      </w:r>
      <w:r>
        <w:rPr>
          <w:b/>
          <w:sz w:val="16"/>
        </w:rPr>
        <w:t>ство Российской Федерации о государственной поддержке молодежных и детских объединений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Законодательство Российской Федерации о государственной поддержке молодежных и детских объединений состоит из настоящего Федерального закона, основывающегося на положениях </w:t>
      </w:r>
      <w:hyperlink r:id="rId5" w:history="1">
        <w:r>
          <w:rPr>
            <w:color w:val="0000FF"/>
            <w:sz w:val="16"/>
          </w:rPr>
          <w:t>Конституции</w:t>
        </w:r>
      </w:hyperlink>
      <w:r>
        <w:rPr>
          <w:sz w:val="16"/>
        </w:rPr>
        <w:t xml:space="preserve"> Российской Федерации и являющегося частью </w:t>
      </w:r>
      <w:hyperlink r:id="rId6" w:history="1">
        <w:r>
          <w:rPr>
            <w:color w:val="0000FF"/>
            <w:sz w:val="16"/>
          </w:rPr>
          <w:t>законодатель</w:t>
        </w:r>
        <w:r>
          <w:rPr>
            <w:color w:val="0000FF"/>
            <w:sz w:val="16"/>
          </w:rPr>
          <w:t>ства</w:t>
        </w:r>
      </w:hyperlink>
      <w:r>
        <w:rPr>
          <w:sz w:val="16"/>
        </w:rPr>
        <w:t xml:space="preserve"> Российской Федерации об общественных объединениях.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Утратил силу. - Федеральный </w:t>
      </w:r>
      <w:hyperlink r:id="rId7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05.04.2013 N 56-ФЗ.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2.1. Государственная поддержка молодежных и де</w:t>
      </w:r>
      <w:r>
        <w:rPr>
          <w:b/>
          <w:sz w:val="16"/>
        </w:rPr>
        <w:t>тских объединений в субъектах Российской Федерации</w:t>
      </w:r>
    </w:p>
    <w:p w:rsidR="00E942E2" w:rsidRDefault="00E942E2">
      <w:pPr>
        <w:widowControl w:val="0"/>
        <w:ind w:firstLine="540"/>
        <w:jc w:val="both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Вопросы государственной поддержки межрегиональных, региональных и местных молодежных и детских объединений в субъектах Российской Федерации и ведения региональных реестров молодежных и детских объедине</w:t>
      </w:r>
      <w:r>
        <w:rPr>
          <w:sz w:val="16"/>
        </w:rPr>
        <w:t>ний, пользующихся государственной поддержкой, регулируются законодательством субъектов Российской Федерации.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В случае, если в субъекте Российской Федерации оказывается государственная поддержка межрегиональным, региональным и местным молодежным или детс</w:t>
      </w:r>
      <w:r>
        <w:rPr>
          <w:sz w:val="16"/>
        </w:rPr>
        <w:t xml:space="preserve">ким объединениям, уполномоченный орган государственной власти </w:t>
      </w:r>
      <w:r>
        <w:rPr>
          <w:sz w:val="16"/>
        </w:rPr>
        <w:lastRenderedPageBreak/>
        <w:t>субъекта Российской Федерации ежеквартально представляет в федеральный орган исполнительной власти, осуществляющий функции по оказанию государственных услуг и управлению государственным имуществ</w:t>
      </w:r>
      <w:r>
        <w:rPr>
          <w:sz w:val="16"/>
        </w:rPr>
        <w:t xml:space="preserve">ом в сфере государственной молодежной политики, указанные в </w:t>
      </w:r>
      <w:hyperlink w:anchor="Par112" w:history="1">
        <w:r>
          <w:rPr>
            <w:color w:val="0000FF"/>
            <w:sz w:val="16"/>
          </w:rPr>
          <w:t>подпунктах 1</w:t>
        </w:r>
      </w:hyperlink>
      <w:r>
        <w:rPr>
          <w:sz w:val="16"/>
        </w:rPr>
        <w:t xml:space="preserve"> - </w:t>
      </w:r>
      <w:hyperlink w:anchor="Par119" w:history="1">
        <w:r>
          <w:rPr>
            <w:color w:val="0000FF"/>
            <w:sz w:val="16"/>
          </w:rPr>
          <w:t>8 пункта 3 статьи 13</w:t>
        </w:r>
      </w:hyperlink>
      <w:r>
        <w:rPr>
          <w:sz w:val="16"/>
        </w:rPr>
        <w:t xml:space="preserve"> настоящего Федерального закона сведения об объединениях, включенных в региональный реестр молодежных и детских о</w:t>
      </w:r>
      <w:r>
        <w:rPr>
          <w:sz w:val="16"/>
        </w:rPr>
        <w:t>бъединений, пользующихся государственной поддержкой.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3. Принципы государственной поддержки молодежных и детских объединений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Исходя из </w:t>
      </w:r>
      <w:hyperlink r:id="rId8" w:history="1">
        <w:r>
          <w:rPr>
            <w:color w:val="0000FF"/>
            <w:sz w:val="16"/>
          </w:rPr>
          <w:t>основных направлений</w:t>
        </w:r>
      </w:hyperlink>
      <w:r>
        <w:rPr>
          <w:sz w:val="16"/>
        </w:rPr>
        <w:t xml:space="preserve"> государственной молодежной политики государственная поддержка молодежных и детских объединений осуществляется в соответствии с принципами: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приоритета общих гуманистических и патриотических це</w:t>
      </w:r>
      <w:r>
        <w:rPr>
          <w:sz w:val="16"/>
        </w:rPr>
        <w:t>нностей в деятельности молодежных и детских объединений;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равенства прав на государственную поддержку молодежных и детских объединений, отвечающих требованиям настоящего Федерального закона;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признания самостоятельности молодежных и детских объединений и их </w:t>
      </w:r>
      <w:r>
        <w:rPr>
          <w:sz w:val="16"/>
        </w:rPr>
        <w:t>права на участие в определении мер государственной поддержки;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абзац утратил силу. - Федеральный </w:t>
      </w:r>
      <w:hyperlink r:id="rId9" w:history="1">
        <w:r>
          <w:rPr>
            <w:color w:val="0000FF"/>
            <w:sz w:val="16"/>
          </w:rPr>
          <w:t>за</w:t>
        </w:r>
        <w:r>
          <w:rPr>
            <w:color w:val="0000FF"/>
            <w:sz w:val="16"/>
          </w:rPr>
          <w:t>кон</w:t>
        </w:r>
      </w:hyperlink>
      <w:r>
        <w:rPr>
          <w:sz w:val="16"/>
        </w:rPr>
        <w:t xml:space="preserve"> от 22.08.2004 N 122-ФЗ.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Меры государственной поддержки молодежных и детских объединений не могут быть использованы федеральными органами исполнительной власти, должностными лицами против законных интересов молодежных и детских объединений, а также в</w:t>
      </w:r>
      <w:r>
        <w:rPr>
          <w:sz w:val="16"/>
        </w:rPr>
        <w:t xml:space="preserve"> целях изменения характера их деятельности.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4. Молодежные и детские объединения, являющиеся объектами государственной поддержки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Государственная поддержка в соответствии с настоящим Федеральным законом может оказываться зарегистрированным в уста</w:t>
      </w:r>
      <w:r>
        <w:rPr>
          <w:sz w:val="16"/>
        </w:rPr>
        <w:t>новленном законом порядке: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общероссийским, международным молодежным объединениям граждан в возрасте до 30 лет, объединившихся на основе общности интересов;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общероссийским, международным детским объединениям граждан в возрасте до 18 лет и совершеннолетних г</w:t>
      </w:r>
      <w:r>
        <w:rPr>
          <w:sz w:val="16"/>
        </w:rPr>
        <w:t>раждан, объединившихся для осуществления совместной деятельности.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bookmarkStart w:id="1" w:name="Par57"/>
      <w:bookmarkEnd w:id="1"/>
      <w:r>
        <w:rPr>
          <w:sz w:val="16"/>
        </w:rPr>
        <w:t>2. Государственная поддержка общероссийских, международных молодежных и детских объединений осуществляется при соблюдении ими следующих условий: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bookmarkStart w:id="2" w:name="Par58"/>
      <w:bookmarkEnd w:id="2"/>
      <w:r>
        <w:rPr>
          <w:sz w:val="16"/>
        </w:rPr>
        <w:t xml:space="preserve">объединение является юридическим лицом и </w:t>
      </w:r>
      <w:r>
        <w:rPr>
          <w:sz w:val="16"/>
        </w:rPr>
        <w:t>действует не менее одного года с момента его государственной регистрации;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 объединении насчитывается не менее 3000 членов.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Соответствие обращающегося за государственной поддержкой молодежного или детского объединения установленным настоящим </w:t>
      </w:r>
      <w:r>
        <w:rPr>
          <w:sz w:val="16"/>
        </w:rPr>
        <w:t>Федеральным законом требованиям определяется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Объединение молодежного</w:t>
      </w:r>
      <w:r>
        <w:rPr>
          <w:sz w:val="16"/>
        </w:rPr>
        <w:t xml:space="preserve"> или детского объединения в ассоциацию (союз) с другими молодежными или детскими общественными объединениями при сохранении им организационной самостоятельности не может служить основанием для исключения его из числа объектов государственной поддержки.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4. </w:t>
      </w:r>
      <w:r>
        <w:rPr>
          <w:sz w:val="16"/>
        </w:rPr>
        <w:t xml:space="preserve">Утратил силу. - Федеральный </w:t>
      </w:r>
      <w:hyperlink r:id="rId10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22.08.2004 N 122-ФЗ.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5. Права молодежных и детских</w:t>
      </w:r>
      <w:r>
        <w:rPr>
          <w:b/>
          <w:sz w:val="16"/>
        </w:rPr>
        <w:t xml:space="preserve"> объединений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Молодежные и детские объединения имеют право: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готовить доклады Президенту Российской Федерации и Правительству Российской Федерации о положении детей и молодежи, участвовать в обсуждении докладов федеральных органов исполнительной власти п</w:t>
      </w:r>
      <w:r>
        <w:rPr>
          <w:sz w:val="16"/>
        </w:rPr>
        <w:t>о указанным вопросам, а также вносить предложения по реализации государственной молодежной политики;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вносить предложения субъектам права законодательной инициативы по изменению федеральных законов и иных нормативных правовых актов, затрагивающих интересы д</w:t>
      </w:r>
      <w:r>
        <w:rPr>
          <w:sz w:val="16"/>
        </w:rPr>
        <w:t>етей и молодежи;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участвовать в подготовке и обсуждении проектов государственных программ Российской Федерации, включающих мероприятия в сфере молодежной политики.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Представители молодежных и детских объединений, их координационных советов имеют право уча</w:t>
      </w:r>
      <w:r>
        <w:rPr>
          <w:sz w:val="16"/>
        </w:rPr>
        <w:t>ствовать в заседаниях федеральных органов исполнительной власти при принятии решений по вопросам, затрагивающим интересы детей и молодежи.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 II. ОСНОВНЫЕ НАПРАВЛЕНИЯ И ФОРМЫ ГОСУДАРСТВЕННОЙ</w:t>
      </w:r>
    </w:p>
    <w:p w:rsidR="00E942E2" w:rsidRDefault="00FE2E76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ПОДДЕРЖКИ МОЛОДЕЖНЫХ И ДЕТСКИХ ОБЪЕДИНЕНИЙ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6. Информа</w:t>
      </w:r>
      <w:r>
        <w:rPr>
          <w:b/>
          <w:sz w:val="16"/>
        </w:rPr>
        <w:t>ционное обеспечение и подготовка кадров молодежных и детских объединений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Федеральные органы исполнительной власти информируют молодежные и детские объединения о проводимых мероприятиях в области государственной молодежной политики.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lastRenderedPageBreak/>
        <w:t xml:space="preserve">2. </w:t>
      </w:r>
      <w:hyperlink r:id="rId11" w:history="1">
        <w:r>
          <w:rPr>
            <w:color w:val="0000FF"/>
            <w:sz w:val="16"/>
          </w:rPr>
          <w:t>Органы</w:t>
        </w:r>
      </w:hyperlink>
      <w:r>
        <w:rPr>
          <w:sz w:val="16"/>
        </w:rPr>
        <w:t>, осуществляющие государственную регистрацию общественных объединений, обеспечивают информирование и прини</w:t>
      </w:r>
      <w:r>
        <w:rPr>
          <w:sz w:val="16"/>
        </w:rPr>
        <w:t>мают решения о государственной регистрации общероссийских и международных молодежных и детских объединений.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3. По запросам молодежных и детских объединений федеральный орган исполнительной власти, осуществляющий функции по оказанию государственных услуг и </w:t>
      </w:r>
      <w:r>
        <w:rPr>
          <w:sz w:val="16"/>
        </w:rPr>
        <w:t>управлению государственным имуществом в сфере государственной молодежной политики, организует подготовку и переподготовку кадров этих объединений.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 xml:space="preserve">Статьи 7 - 9. Утратили силу. - Федеральный </w:t>
      </w:r>
      <w:hyperlink r:id="rId12" w:history="1">
        <w:r>
          <w:rPr>
            <w:b/>
            <w:color w:val="0000FF"/>
            <w:sz w:val="16"/>
          </w:rPr>
          <w:t>закон</w:t>
        </w:r>
      </w:hyperlink>
      <w:r>
        <w:rPr>
          <w:b/>
          <w:sz w:val="16"/>
        </w:rPr>
        <w:t xml:space="preserve"> от 22.08.2004 N 122-ФЗ.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10. Государственная поддержка проектов (программ) молодежных и детс</w:t>
      </w:r>
      <w:r>
        <w:rPr>
          <w:b/>
          <w:sz w:val="16"/>
        </w:rPr>
        <w:t>ких объединений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Меры государственной поддержки молодежных и детских объединений предусматриваются в подпрограммах государственных программ Российской Федерации, включающих мероприятия в сфере молодежной политики.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Решение о государственной поддержке про</w:t>
      </w:r>
      <w:r>
        <w:rPr>
          <w:sz w:val="16"/>
        </w:rPr>
        <w:t>ектов (программ) молодежных и детских объединений принимается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политики, по резуль</w:t>
      </w:r>
      <w:r>
        <w:rPr>
          <w:sz w:val="16"/>
        </w:rPr>
        <w:t>татам конкурса указанных проектов (программ).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</w:t>
      </w:r>
      <w:r>
        <w:rPr>
          <w:sz w:val="16"/>
        </w:rPr>
        <w:t>и организационные возможности этого объединения по реализации проекта (программы).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3 - 5. Утратили силу. - Федеральный </w:t>
      </w:r>
      <w:hyperlink r:id="rId13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22.08.2004 N 122-ФЗ.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11. Финансирование мероприятий по поддержке молодежных и детских объединений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1. Финансирование мероприятий по поддержке молодежных и детских объединений осуществляется за счет средств, </w:t>
      </w:r>
      <w:r>
        <w:rPr>
          <w:sz w:val="16"/>
        </w:rPr>
        <w:t>предусматриваемых в государственных программах Российской Федерации в области молодежной политики.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2. Утратил силу. - Федеральный </w:t>
      </w:r>
      <w:hyperlink r:id="rId14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22.08.2004 N 122-ФЗ.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несет</w:t>
      </w:r>
      <w:r>
        <w:rPr>
          <w:sz w:val="16"/>
        </w:rPr>
        <w:t xml:space="preserve"> ответственность за правомерность выделения средств молодежным и детским объединениям, осуществляет контроль за обоснованностью их расходования.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4 - 6. Утратили силу. - Федеральный </w:t>
      </w:r>
      <w:hyperlink r:id="rId15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22.08.2004 N 122-ФЗ.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 III. ОРГАНИЗАЦИОННЫЕ ОСНОВЫ ГОСУДАРСТВЕННОЙ</w:t>
      </w:r>
    </w:p>
    <w:p w:rsidR="00E942E2" w:rsidRDefault="00FE2E76">
      <w:pPr>
        <w:widowControl w:val="0"/>
        <w:jc w:val="center"/>
        <w:rPr>
          <w:b/>
          <w:sz w:val="16"/>
        </w:rPr>
      </w:pPr>
      <w:r>
        <w:rPr>
          <w:b/>
          <w:sz w:val="16"/>
        </w:rPr>
        <w:t>ПОДДЕРЖКИ МОЛОДЕЖНЫХ И ДЕТСКИХ ОБЪЕДИНЕНИЙ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 xml:space="preserve">Статья 12. Федеральные органы исполнительной </w:t>
      </w:r>
      <w:r>
        <w:rPr>
          <w:b/>
          <w:sz w:val="16"/>
        </w:rPr>
        <w:t>власти, осуществляющие меры государственной поддержки молодежных и детских объединений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</w:t>
      </w:r>
      <w:r>
        <w:rPr>
          <w:sz w:val="16"/>
        </w:rPr>
        <w:t>одежной политики, осуществляет меры государственной поддержки молодежных и детских объединений.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Правительство Российской Федерации поручает федеральным органам исполнительной власти осуществление отдельных мер государственной поддержки молодежных и детс</w:t>
      </w:r>
      <w:r>
        <w:rPr>
          <w:sz w:val="16"/>
        </w:rPr>
        <w:t>ких объединений.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13. Федеральный реестр молодежных и детских объединений, пользующихся государственной поддержкой</w:t>
      </w:r>
    </w:p>
    <w:p w:rsidR="00E942E2" w:rsidRDefault="00E942E2">
      <w:pPr>
        <w:widowControl w:val="0"/>
        <w:ind w:firstLine="540"/>
        <w:jc w:val="both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формирует и ведет Федеральный реестр молодежных и детских объединений,</w:t>
      </w:r>
      <w:r>
        <w:rPr>
          <w:sz w:val="16"/>
        </w:rPr>
        <w:t xml:space="preserve"> пользующихся государственной поддержкой, включающий сведения об общероссийских, о международных молодежных и детских объединениях, в </w:t>
      </w:r>
      <w:hyperlink r:id="rId16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>, установленном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Включе</w:t>
      </w:r>
      <w:r>
        <w:rPr>
          <w:sz w:val="16"/>
        </w:rPr>
        <w:t>ние молодежных и детских объединений в Федеральный реестр молодежных и детских объединений, пользующихся государственной поддержкой, осуществляется бесплатно в течение одного месяца после представления ими письменного заявления и документов, подтверждающих</w:t>
      </w:r>
      <w:r>
        <w:rPr>
          <w:sz w:val="16"/>
        </w:rPr>
        <w:t xml:space="preserve"> соответствие молодежного или детского объединения требованиям </w:t>
      </w:r>
      <w:hyperlink w:anchor="Par57" w:history="1">
        <w:r>
          <w:rPr>
            <w:color w:val="0000FF"/>
            <w:sz w:val="16"/>
          </w:rPr>
          <w:t>пункта 2 статьи 4</w:t>
        </w:r>
      </w:hyperlink>
      <w:r>
        <w:rPr>
          <w:sz w:val="16"/>
        </w:rPr>
        <w:t xml:space="preserve"> настоящего Федерального закона.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Молодежные и детские объединения, включенные в Федеральный реестр молодежных и детских объединений, пользующихся государ</w:t>
      </w:r>
      <w:r>
        <w:rPr>
          <w:sz w:val="16"/>
        </w:rPr>
        <w:t>ственной поддержкой, один раз в два года представляют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документы, подтве</w:t>
      </w:r>
      <w:r>
        <w:rPr>
          <w:sz w:val="16"/>
        </w:rPr>
        <w:t xml:space="preserve">рждающие соответствие молодежного или детского объединения требованиям </w:t>
      </w:r>
      <w:hyperlink w:anchor="Par57" w:history="1">
        <w:r>
          <w:rPr>
            <w:color w:val="0000FF"/>
            <w:sz w:val="16"/>
          </w:rPr>
          <w:t>пункта 2 статьи 4</w:t>
        </w:r>
      </w:hyperlink>
      <w:r>
        <w:rPr>
          <w:sz w:val="16"/>
        </w:rPr>
        <w:t xml:space="preserve"> настоящего Федерального закона.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В случае, если документы, подтверждающие соблюдение требований </w:t>
      </w:r>
      <w:hyperlink w:anchor="Par58" w:history="1">
        <w:r>
          <w:rPr>
            <w:color w:val="0000FF"/>
            <w:sz w:val="16"/>
          </w:rPr>
          <w:t>абзаца второго пункта 2 стать</w:t>
        </w:r>
        <w:r>
          <w:rPr>
            <w:color w:val="0000FF"/>
            <w:sz w:val="16"/>
          </w:rPr>
          <w:t>и 4</w:t>
        </w:r>
      </w:hyperlink>
      <w:r>
        <w:rPr>
          <w:sz w:val="16"/>
        </w:rPr>
        <w:t xml:space="preserve"> настоящего Федерального закона, не представлены молодежным или детским объединением, по межведомственному запросу федерального органа исполнительной власти, осуществляющего функции по оказанию государственных услуг и управлению государственным имуще</w:t>
      </w:r>
      <w:r>
        <w:rPr>
          <w:sz w:val="16"/>
        </w:rPr>
        <w:t>ством в сфере государственной молодежной политики,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</w:t>
      </w:r>
      <w:r>
        <w:rPr>
          <w:sz w:val="16"/>
        </w:rPr>
        <w:t xml:space="preserve">вляет сведения о соответствии </w:t>
      </w:r>
      <w:r>
        <w:rPr>
          <w:sz w:val="16"/>
        </w:rPr>
        <w:lastRenderedPageBreak/>
        <w:t xml:space="preserve">молодежного или детского объединения требованиям </w:t>
      </w:r>
      <w:hyperlink w:anchor="Par58" w:history="1">
        <w:r>
          <w:rPr>
            <w:color w:val="0000FF"/>
            <w:sz w:val="16"/>
          </w:rPr>
          <w:t>абзаца второго пункта 2 статьи 4</w:t>
        </w:r>
      </w:hyperlink>
      <w:r>
        <w:rPr>
          <w:sz w:val="16"/>
        </w:rPr>
        <w:t xml:space="preserve"> настоящего Федерального закона.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3. В Федеральный реестр молодежных и детских объединений, пользующихся государственной по</w:t>
      </w:r>
      <w:r>
        <w:rPr>
          <w:sz w:val="16"/>
        </w:rPr>
        <w:t>ддержкой, включаются следующие сведения о молодежном или детском объединении: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bookmarkStart w:id="3" w:name="Par112"/>
      <w:bookmarkEnd w:id="3"/>
      <w:r>
        <w:rPr>
          <w:sz w:val="16"/>
        </w:rPr>
        <w:t>1) полное и (если имеется) сокращенное наименования, адрес (место нахождения) его постоянно действующего руководящего органа;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2) государственный регистрационный номер записи о го</w:t>
      </w:r>
      <w:r>
        <w:rPr>
          <w:sz w:val="16"/>
        </w:rPr>
        <w:t>сударственной регистрации (основной государственный регистрационный номер);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3) идентификационный номер налогоплательщика;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4) код причины постановки на учет;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5) регистрационный номер в Пенсионном фонде Российской Федерации;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6) численность его членов;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7) цел</w:t>
      </w:r>
      <w:r>
        <w:rPr>
          <w:sz w:val="16"/>
        </w:rPr>
        <w:t>ь создания и деятельности молодежного или детского объединения в соответствии с его уставом;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bookmarkStart w:id="4" w:name="Par119"/>
      <w:bookmarkEnd w:id="4"/>
      <w:r>
        <w:rPr>
          <w:sz w:val="16"/>
        </w:rPr>
        <w:t>8) информация о видах деятельности, осуществляемых молодежным или детским объединением;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9) дата включения его в Федеральный реестр молодежных и детских объединений</w:t>
      </w:r>
      <w:r>
        <w:rPr>
          <w:sz w:val="16"/>
        </w:rPr>
        <w:t>, пользующихся государственной поддержкой;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10) дата и основание его исключения из Федерального реестра молодежных и детских объединений, пользующихся государственной поддержкой.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4. Молодежное или детское объединение, включенное в Федеральный реестр </w:t>
      </w:r>
      <w:r>
        <w:rPr>
          <w:sz w:val="16"/>
        </w:rPr>
        <w:t>молодежных и детских объединений, пользующихся государственной поддержкой, может быть исключено из указанного реестра на основании: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1) письменного заявления молодежного или детского объединения;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2) решения федерального органа исполнительной власти, осущест</w:t>
      </w:r>
      <w:r>
        <w:rPr>
          <w:sz w:val="16"/>
        </w:rPr>
        <w:t xml:space="preserve">вляющего функции по оказанию государственных услуг и управлению государственным имуществом в сфере государственной молодежной политики, при выявлении несоответствия молодежного или детского объединения требованиям </w:t>
      </w:r>
      <w:hyperlink w:anchor="Par57" w:history="1">
        <w:r>
          <w:rPr>
            <w:color w:val="0000FF"/>
            <w:sz w:val="16"/>
          </w:rPr>
          <w:t>пункта 2 статьи 4</w:t>
        </w:r>
      </w:hyperlink>
      <w:r>
        <w:rPr>
          <w:sz w:val="16"/>
        </w:rPr>
        <w:t xml:space="preserve"> н</w:t>
      </w:r>
      <w:r>
        <w:rPr>
          <w:sz w:val="16"/>
        </w:rPr>
        <w:t>астоящего Федерального закона.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5.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в течение пяти рабочих дней со дня прин</w:t>
      </w:r>
      <w:r>
        <w:rPr>
          <w:sz w:val="16"/>
        </w:rPr>
        <w:t>ятия решения об исключении молодежного или детского объединения из Федерального реестра молодежных и детских объединений, пользующихся государственной поддержкой, уведомляет в письменной форме такое объединение о принятом решении.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6. Информация, содержащая</w:t>
      </w:r>
      <w:r>
        <w:rPr>
          <w:sz w:val="16"/>
        </w:rPr>
        <w:t xml:space="preserve">ся в Федеральном реестре молодежных и детских объединений, пользующихся государственной поддержкой, является общедоступной и предоставляется в соответствии с Федеральным </w:t>
      </w:r>
      <w:hyperlink r:id="rId17" w:history="1">
        <w:r>
          <w:rPr>
            <w:color w:val="0000FF"/>
            <w:sz w:val="16"/>
          </w:rPr>
          <w:t>законом</w:t>
        </w:r>
      </w:hyperlink>
      <w:r>
        <w:rPr>
          <w:sz w:val="16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 xml:space="preserve">Статья 14. Утратила силу. - Федеральный </w:t>
      </w:r>
      <w:hyperlink r:id="rId18" w:history="1">
        <w:r>
          <w:rPr>
            <w:b/>
            <w:color w:val="0000FF"/>
            <w:sz w:val="16"/>
          </w:rPr>
          <w:t>закон</w:t>
        </w:r>
      </w:hyperlink>
      <w:r>
        <w:rPr>
          <w:b/>
          <w:sz w:val="16"/>
        </w:rPr>
        <w:t xml:space="preserve"> от 22.08.2004 N 122-ФЗ.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 IV. ЗАЩИТА ПРАВ МОЛОДЕЖНЫХ И ДЕТСКИХ ОБЪЕДИНЕНИЙ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 xml:space="preserve">Статья 15. </w:t>
      </w:r>
      <w:r>
        <w:rPr>
          <w:b/>
          <w:sz w:val="16"/>
        </w:rPr>
        <w:t>Защита прав молодежных и детских объединений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Права молодежных и детских объединений, установленные настоящим Федеральным законом и иными нормативными правовыми актами Российской Федерации, осуществляются молодежными и детскими объединениями непосредств</w:t>
      </w:r>
      <w:r>
        <w:rPr>
          <w:sz w:val="16"/>
        </w:rPr>
        <w:t>енно либо через уполномоченных ими представителей в полном объеме.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В случае необходимости определения порядка их осуществления федеральный орган исполнительной власти по реализации государственной молодежной политики обязан определить такой порядок. При</w:t>
      </w:r>
      <w:r>
        <w:rPr>
          <w:sz w:val="16"/>
        </w:rPr>
        <w:t xml:space="preserve"> этом до установления указанного порядка молодежные и детские объединения могут осуществлять свои права в самостоятельно избираемом порядке, не противоречащем законодательству Российской Федерации.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 xml:space="preserve">Абзац утратил силу. - Федеральный </w:t>
      </w:r>
      <w:hyperlink r:id="rId19" w:history="1">
        <w:r>
          <w:rPr>
            <w:color w:val="0000FF"/>
            <w:sz w:val="16"/>
          </w:rPr>
          <w:t>закон</w:t>
        </w:r>
      </w:hyperlink>
      <w:r>
        <w:rPr>
          <w:sz w:val="16"/>
        </w:rPr>
        <w:t xml:space="preserve"> от 22.08.2004 N 122-ФЗ.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16. Ответственность должностных лиц федеральных органов исполнительной власти и р</w:t>
      </w:r>
      <w:r>
        <w:rPr>
          <w:b/>
          <w:sz w:val="16"/>
        </w:rPr>
        <w:t>уководителей молодежных и детских объединений за исполнение настоящего Федерального закона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1. Должностные лица федеральных органов исполнительной власти несут ответственность за соблюдение положений настоящего Федерального закона в соответствии с законода</w:t>
      </w:r>
      <w:r>
        <w:rPr>
          <w:sz w:val="16"/>
        </w:rPr>
        <w:t>тельством Российской Федерации.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Нормативные правовые акты федеральных органов исполнительной власти, принятые с нарушением настоящего Федерального закона, ограничивающие права молодежных и детских объединений либо устанавливающие такой порядок осуществлени</w:t>
      </w:r>
      <w:r>
        <w:rPr>
          <w:sz w:val="16"/>
        </w:rPr>
        <w:t>я этих прав, который существенно затрудняет их использование, признаются недействительными в установленном законодательством порядке.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t>2. Неисполнение либо ненадлежащее исполнение должностными лицами федеральных органов государственной власти своих обязанно</w:t>
      </w:r>
      <w:r>
        <w:rPr>
          <w:sz w:val="16"/>
        </w:rPr>
        <w:t>стей, предусмотренных настоящим Федеральным законом,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E942E2" w:rsidRDefault="00FE2E76">
      <w:pPr>
        <w:widowControl w:val="0"/>
        <w:spacing w:before="160"/>
        <w:ind w:firstLine="540"/>
        <w:jc w:val="both"/>
        <w:rPr>
          <w:sz w:val="16"/>
        </w:rPr>
      </w:pPr>
      <w:r>
        <w:rPr>
          <w:sz w:val="16"/>
        </w:rPr>
        <w:lastRenderedPageBreak/>
        <w:t>3. Руководители молодежных и детских объединен</w:t>
      </w:r>
      <w:r>
        <w:rPr>
          <w:sz w:val="16"/>
        </w:rPr>
        <w:t>ий, предоставившие ложные сведения о составе и деятельности этих объединений в целях получения государственной поддержки, несут ответственность в соответствии с законодательством Российской Федерации и возмещают нанесенный ущерб.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17. Судебная защит</w:t>
      </w:r>
      <w:r>
        <w:rPr>
          <w:b/>
          <w:sz w:val="16"/>
        </w:rPr>
        <w:t>а прав молодежных и детских объединений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За защитой своих прав молодежные и детские объединения вправе обратиться в установленном порядке в соответствующие суды Российской Федерации.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jc w:val="center"/>
        <w:outlineLvl w:val="0"/>
        <w:rPr>
          <w:b/>
          <w:sz w:val="16"/>
        </w:rPr>
      </w:pPr>
      <w:r>
        <w:rPr>
          <w:b/>
          <w:sz w:val="16"/>
        </w:rPr>
        <w:t>Глава V. ЗАКЛЮЧИТЕЛЬНЫЕ ПОЛОЖЕНИЯ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18. Вступление в силу настояще</w:t>
      </w:r>
      <w:r>
        <w:rPr>
          <w:b/>
          <w:sz w:val="16"/>
        </w:rPr>
        <w:t>го Федерального закона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>Настоящий Федеральный закон вступает в силу со дня его официального опубликования.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outlineLvl w:val="1"/>
        <w:rPr>
          <w:b/>
          <w:sz w:val="16"/>
        </w:rPr>
      </w:pPr>
      <w:r>
        <w:rPr>
          <w:b/>
          <w:sz w:val="16"/>
        </w:rPr>
        <w:t>Статья 19. Приведение правовых актов в соответствие с настоящим Федеральным законом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ind w:firstLine="540"/>
        <w:jc w:val="both"/>
        <w:rPr>
          <w:sz w:val="16"/>
        </w:rPr>
      </w:pPr>
      <w:r>
        <w:rPr>
          <w:sz w:val="16"/>
        </w:rPr>
        <w:t xml:space="preserve">Предложить Президенту Российской Федерации и поручить </w:t>
      </w:r>
      <w:r>
        <w:rPr>
          <w:sz w:val="16"/>
        </w:rPr>
        <w:t>Правительству Российской Федерации привести свои правовые акты в соответствие с настоящим Федеральным законом.</w:t>
      </w:r>
    </w:p>
    <w:p w:rsidR="00E942E2" w:rsidRDefault="00E942E2">
      <w:pPr>
        <w:widowControl w:val="0"/>
        <w:rPr>
          <w:sz w:val="16"/>
        </w:rPr>
      </w:pPr>
    </w:p>
    <w:p w:rsidR="00E942E2" w:rsidRDefault="00FE2E76">
      <w:pPr>
        <w:widowControl w:val="0"/>
        <w:jc w:val="right"/>
        <w:rPr>
          <w:sz w:val="16"/>
        </w:rPr>
      </w:pPr>
      <w:r>
        <w:rPr>
          <w:sz w:val="16"/>
        </w:rPr>
        <w:t>Президент</w:t>
      </w:r>
    </w:p>
    <w:p w:rsidR="00E942E2" w:rsidRDefault="00FE2E76">
      <w:pPr>
        <w:widowControl w:val="0"/>
        <w:jc w:val="right"/>
        <w:rPr>
          <w:sz w:val="16"/>
        </w:rPr>
      </w:pPr>
      <w:r>
        <w:rPr>
          <w:sz w:val="16"/>
        </w:rPr>
        <w:t>Российской Федерации</w:t>
      </w:r>
    </w:p>
    <w:p w:rsidR="00E942E2" w:rsidRDefault="00FE2E76">
      <w:pPr>
        <w:widowControl w:val="0"/>
        <w:jc w:val="right"/>
        <w:rPr>
          <w:sz w:val="16"/>
        </w:rPr>
      </w:pPr>
      <w:r>
        <w:rPr>
          <w:sz w:val="16"/>
        </w:rPr>
        <w:t>Б.ЕЛЬЦИН</w:t>
      </w:r>
    </w:p>
    <w:p w:rsidR="00E942E2" w:rsidRDefault="00FE2E76">
      <w:pPr>
        <w:widowControl w:val="0"/>
        <w:rPr>
          <w:sz w:val="16"/>
        </w:rPr>
      </w:pPr>
      <w:r>
        <w:rPr>
          <w:sz w:val="16"/>
        </w:rPr>
        <w:t>Москва, Кремль</w:t>
      </w:r>
    </w:p>
    <w:p w:rsidR="00E942E2" w:rsidRDefault="00FE2E76">
      <w:pPr>
        <w:widowControl w:val="0"/>
        <w:spacing w:before="160"/>
        <w:rPr>
          <w:sz w:val="16"/>
        </w:rPr>
      </w:pPr>
      <w:r>
        <w:rPr>
          <w:sz w:val="16"/>
        </w:rPr>
        <w:t>28 июня 1995 года</w:t>
      </w:r>
    </w:p>
    <w:p w:rsidR="00E942E2" w:rsidRDefault="00FE2E76">
      <w:pPr>
        <w:widowControl w:val="0"/>
        <w:spacing w:before="160"/>
        <w:rPr>
          <w:sz w:val="16"/>
        </w:rPr>
      </w:pPr>
      <w:r>
        <w:rPr>
          <w:sz w:val="16"/>
        </w:rPr>
        <w:t>N 98-ФЗ</w:t>
      </w:r>
    </w:p>
    <w:p w:rsidR="00E942E2" w:rsidRDefault="00E942E2">
      <w:pPr>
        <w:widowControl w:val="0"/>
        <w:rPr>
          <w:sz w:val="16"/>
        </w:rPr>
      </w:pPr>
    </w:p>
    <w:p w:rsidR="00E942E2" w:rsidRDefault="00E942E2">
      <w:pPr>
        <w:widowControl w:val="0"/>
        <w:rPr>
          <w:sz w:val="16"/>
        </w:rPr>
      </w:pPr>
    </w:p>
    <w:p w:rsidR="00E942E2" w:rsidRDefault="00E942E2">
      <w:pPr>
        <w:widowControl w:val="0"/>
        <w:spacing w:before="100" w:after="100"/>
        <w:jc w:val="both"/>
        <w:rPr>
          <w:sz w:val="2"/>
        </w:rPr>
      </w:pPr>
    </w:p>
    <w:sectPr w:rsidR="00E942E2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2E2"/>
    <w:rsid w:val="00E942E2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ED6BC-2030-442A-96DE-F6CFA042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2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16"/>
      <w:u w:val="non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b w:val="0"/>
      <w:i w:val="0"/>
      <w:strike w:val="0"/>
      <w:sz w:val="16"/>
      <w:u w:val="non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0"/>
    <w:pPr>
      <w:widowControl w:val="0"/>
    </w:pPr>
    <w:rPr>
      <w:sz w:val="16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16"/>
      <w:u w:val="none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16"/>
      <w:u w:val="none"/>
    </w:rPr>
  </w:style>
  <w:style w:type="paragraph" w:customStyle="1" w:styleId="ConsPlusTextList">
    <w:name w:val="ConsPlusTextList"/>
    <w:link w:val="ConsPlusTextList0"/>
    <w:pPr>
      <w:widowControl w:val="0"/>
    </w:pPr>
  </w:style>
  <w:style w:type="character" w:customStyle="1" w:styleId="ConsPlusTextList0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TextList00">
    <w:name w:val="ConsPlusTextList_0"/>
    <w:link w:val="ConsPlusTextList01"/>
    <w:pPr>
      <w:widowControl w:val="0"/>
    </w:pPr>
  </w:style>
  <w:style w:type="character" w:customStyle="1" w:styleId="ConsPlusTextList01">
    <w:name w:val="ConsPlusTextList_0"/>
    <w:link w:val="ConsPlusTextList00"/>
    <w:rPr>
      <w:rFonts w:ascii="Arial" w:hAnsi="Arial"/>
      <w:b w:val="0"/>
      <w:i w:val="0"/>
      <w:strike w:val="0"/>
      <w:sz w:val="20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AAF0A9CE6A785E922DB46AFF85D2333ADFE472F931B5CFFAFFE7C01275E0F1A40039559576BABAEA755E31D2F0027DFAA59E0B7B4H6w6L" TargetMode="External"/><Relationship Id="rId13" Type="http://schemas.openxmlformats.org/officeDocument/2006/relationships/hyperlink" Target="consultantplus://offline/ref=938AAF0A9CE6A785E922DB46AFF85D2332ACFC4A24C24C5EAEFAF0790977161F54050E94595767A1FCFD45E7547B0C38DEB647E0A9B466B6H7wBL" TargetMode="External"/><Relationship Id="rId18" Type="http://schemas.openxmlformats.org/officeDocument/2006/relationships/hyperlink" Target="consultantplus://offline/ref=938AAF0A9CE6A785E922DB46AFF85D2332ACFC4A24C24C5EAEFAF0790977161F54050E94595767A2F2FD45E7547B0C38DEB647E0A9B466B6H7wB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38AAF0A9CE6A785E922DB46AFF85D2330A8F94927C34C5EAEFAF0790977161F54050E94595562A1FAFD45E7547B0C38DEB647E0A9B466B6H7wBL" TargetMode="External"/><Relationship Id="rId12" Type="http://schemas.openxmlformats.org/officeDocument/2006/relationships/hyperlink" Target="consultantplus://offline/ref=938AAF0A9CE6A785E922DB46AFF85D2332ACFC4A24C24C5EAEFAF0790977161F54050E94595767A1FAFD45E7547B0C38DEB647E0A9B466B6H7wBL" TargetMode="External"/><Relationship Id="rId17" Type="http://schemas.openxmlformats.org/officeDocument/2006/relationships/hyperlink" Target="consultantplus://offline/ref=938AAF0A9CE6A785E922DB46AFF85D2333A4FB4A25C04C5EAEFAF0790977161F4605569858547CA0F8E813B612H2w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8AAF0A9CE6A785E922DB46AFF85D2333ACFE4B23C44C5EAEFAF0790977161F54050E94595562A1F8FD45E7547B0C38DEB647E0A9B466B6H7wB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8AAF0A9CE6A785E922DB46AFF85D2332AFF44D25C04C5EAEFAF0790977161F4605569858547CA0F8E813B612H2wEL" TargetMode="External"/><Relationship Id="rId11" Type="http://schemas.openxmlformats.org/officeDocument/2006/relationships/hyperlink" Target="consultantplus://offline/ref=938AAF0A9CE6A785E922DB46AFF85D2332AEFA4627C54C5EAEFAF0790977161F54050E94595560A2F2FD45E7547B0C38DEB647E0A9B466B6H7wBL" TargetMode="External"/><Relationship Id="rId5" Type="http://schemas.openxmlformats.org/officeDocument/2006/relationships/hyperlink" Target="consultantplus://offline/ref=938AAF0A9CE6A785E922DB46AFF85D2333A4FA4A2F931B5CFFAFFE7C01274C0F424C0294475560BEF8F613HBw6L" TargetMode="External"/><Relationship Id="rId15" Type="http://schemas.openxmlformats.org/officeDocument/2006/relationships/hyperlink" Target="consultantplus://offline/ref=938AAF0A9CE6A785E922DB46AFF85D2332ACFC4A24C24C5EAEFAF0790977161F54050E94595767A2F9FD45E7547B0C38DEB647E0A9B466B6H7wBL" TargetMode="External"/><Relationship Id="rId10" Type="http://schemas.openxmlformats.org/officeDocument/2006/relationships/hyperlink" Target="consultantplus://offline/ref=938AAF0A9CE6A785E922DB46AFF85D2332ACFC4A24C24C5EAEFAF0790977161F54050E94595767A0F9FD45E7547B0C38DEB647E0A9B466B6H7wBL" TargetMode="External"/><Relationship Id="rId19" Type="http://schemas.openxmlformats.org/officeDocument/2006/relationships/hyperlink" Target="consultantplus://offline/ref=938AAF0A9CE6A785E922DB46AFF85D2332ACFC4A24C24C5EAEFAF0790977161F54050E94595767A3F9FD45E7547B0C38DEB647E0A9B466B6H7wBL" TargetMode="External"/><Relationship Id="rId4" Type="http://schemas.openxmlformats.org/officeDocument/2006/relationships/hyperlink" Target="consultantplus://offline/ref=938AAF0A9CE6A785E922DB46AFF85D2332ACFC4A24C24C5EAEFAF0790977161F54050E94595766A8F3FD45E7547B0C38DEB647E0A9B466B6H7wBL" TargetMode="External"/><Relationship Id="rId9" Type="http://schemas.openxmlformats.org/officeDocument/2006/relationships/hyperlink" Target="consultantplus://offline/ref=938AAF0A9CE6A785E922DB46AFF85D2332ACFC4A24C24C5EAEFAF0790977161F54050E94595766A9F9FD45E7547B0C38DEB647E0A9B466B6H7wBL" TargetMode="External"/><Relationship Id="rId14" Type="http://schemas.openxmlformats.org/officeDocument/2006/relationships/hyperlink" Target="consultantplus://offline/ref=938AAF0A9CE6A785E922DB46AFF85D2332ACFC4A24C24C5EAEFAF0790977161F54050E94595767A2FBFD45E7547B0C38DEB647E0A9B466B6H7w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3164</Words>
  <Characters>18036</Characters>
  <Application>Microsoft Office Word</Application>
  <DocSecurity>0</DocSecurity>
  <Lines>150</Lines>
  <Paragraphs>42</Paragraphs>
  <ScaleCrop>false</ScaleCrop>
  <Company/>
  <LinksUpToDate>false</LinksUpToDate>
  <CharactersWithSpaces>21158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Развитие-4</dc:creator>
  <cp:lastModifiedBy>Развитие-4</cp:lastModifiedBy>
  <cp:revision>2</cp:revision>
  <dcterms:created xsi:type="dcterms:W3CDTF">2023-05-04T07:26:00Z</dcterms:created>
  <dcterms:modified xsi:type="dcterms:W3CDTF">2023-05-04T07:26:00Z</dcterms:modified>
</cp:coreProperties>
</file>